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8C" w:rsidRPr="00E20585" w:rsidRDefault="007B618C" w:rsidP="007B618C">
      <w:pPr>
        <w:rPr>
          <w:b/>
          <w:bCs/>
        </w:rPr>
      </w:pPr>
      <w:bookmarkStart w:id="0" w:name="_GoBack"/>
      <w:bookmarkEnd w:id="0"/>
      <w:r w:rsidRPr="00DE5333">
        <w:rPr>
          <w:b/>
          <w:bCs/>
        </w:rPr>
        <w:t>5th Course: Improvements Brought by AI in the Legal Field</w:t>
      </w:r>
    </w:p>
    <w:p w:rsidR="007B618C" w:rsidRPr="00E20585" w:rsidRDefault="007B618C" w:rsidP="007B618C">
      <w:pPr>
        <w:rPr>
          <w:b/>
          <w:bCs/>
        </w:rPr>
      </w:pPr>
      <w:r>
        <w:t xml:space="preserve">1. </w:t>
      </w:r>
      <w:r>
        <w:tab/>
      </w:r>
      <w:r w:rsidRPr="00DE5333">
        <w:rPr>
          <w:b/>
          <w:bCs/>
          <w:u w:val="single"/>
        </w:rPr>
        <w:t xml:space="preserve">Speed and Efficiency </w:t>
      </w:r>
      <w:r w:rsidRPr="00E20585">
        <w:rPr>
          <w:b/>
          <w:bCs/>
        </w:rPr>
        <w:t>:</w:t>
      </w:r>
    </w:p>
    <w:p w:rsidR="007B618C" w:rsidRDefault="007B618C" w:rsidP="007B618C">
      <w:r>
        <w:t xml:space="preserve">• </w:t>
      </w:r>
      <w:r>
        <w:tab/>
      </w:r>
      <w:r w:rsidRPr="00E20585">
        <w:rPr>
          <w:b/>
          <w:bCs/>
        </w:rPr>
        <w:t xml:space="preserve">Machine Translation </w:t>
      </w:r>
      <w:r>
        <w:t>: AI can quickly translate large volumes of legal documents, reducing the time needed for these tasks and allowing human translators to focus on more complex aspects15.</w:t>
      </w:r>
    </w:p>
    <w:p w:rsidR="007B618C" w:rsidRDefault="007B618C" w:rsidP="007B618C">
      <w:r>
        <w:t xml:space="preserve">• </w:t>
      </w:r>
      <w:r>
        <w:tab/>
        <w:t>Real-Time Interpreting: AI tools can facilitate real-time interpreting, improving communication between litigants and legal professionals who do not share the same language4.</w:t>
      </w:r>
    </w:p>
    <w:p w:rsidR="007B618C" w:rsidRDefault="007B618C" w:rsidP="007B618C">
      <w:r>
        <w:t xml:space="preserve">2. </w:t>
      </w:r>
      <w:r>
        <w:tab/>
      </w:r>
      <w:r w:rsidRPr="00E20585">
        <w:rPr>
          <w:b/>
          <w:bCs/>
        </w:rPr>
        <w:t xml:space="preserve">Access to Justice </w:t>
      </w:r>
      <w:r>
        <w:t>:</w:t>
      </w:r>
    </w:p>
    <w:p w:rsidR="007B618C" w:rsidRDefault="007B618C" w:rsidP="007B618C">
      <w:r>
        <w:t xml:space="preserve">• </w:t>
      </w:r>
      <w:r>
        <w:tab/>
        <w:t>Reducing Language Barriers: AI can help overcome language barriers, making the justice system more accessible to people who do not speak the dominant language of the court4.</w:t>
      </w:r>
    </w:p>
    <w:p w:rsidR="007B618C" w:rsidRDefault="007B618C" w:rsidP="007B618C">
      <w:r>
        <w:t xml:space="preserve">• </w:t>
      </w:r>
      <w:r>
        <w:tab/>
        <w:t>Improved Access to Legal Information: AI solutions can provide translations of legal documents, allowing litigants to better understand their rights and obligations5.</w:t>
      </w:r>
    </w:p>
    <w:p w:rsidR="007B618C" w:rsidRPr="00E20585" w:rsidRDefault="007B618C" w:rsidP="007B618C">
      <w:pPr>
        <w:rPr>
          <w:b/>
          <w:bCs/>
        </w:rPr>
      </w:pPr>
      <w:r>
        <w:t xml:space="preserve">3. </w:t>
      </w:r>
      <w:r>
        <w:tab/>
      </w:r>
      <w:r w:rsidRPr="00E20585">
        <w:rPr>
          <w:b/>
          <w:bCs/>
        </w:rPr>
        <w:t>Human-AI Collaboration:</w:t>
      </w:r>
    </w:p>
    <w:p w:rsidR="007B618C" w:rsidRDefault="007B618C" w:rsidP="007B618C">
      <w:r>
        <w:t xml:space="preserve">• </w:t>
      </w:r>
      <w:r>
        <w:tab/>
        <w:t>Refining Translations: Although AI can generate initial translations, human intervention is essential to refine these translations and ensure their accuracy, especially in complex legal contexts15.</w:t>
      </w:r>
    </w:p>
    <w:p w:rsidR="007B618C" w:rsidRDefault="007B618C" w:rsidP="007B618C">
      <w:r>
        <w:t xml:space="preserve">• </w:t>
      </w:r>
      <w:r>
        <w:tab/>
        <w:t>Supervision and Validation: Human translators must supervise and validate translations produced by AI to ensure that they comply with legal and linguistic standards5.</w:t>
      </w:r>
    </w:p>
    <w:p w:rsidR="007B618C" w:rsidRPr="00DE5333" w:rsidRDefault="007B618C" w:rsidP="007B618C">
      <w:pPr>
        <w:rPr>
          <w:b/>
          <w:bCs/>
          <w:u w:val="single"/>
        </w:rPr>
      </w:pPr>
      <w:r w:rsidRPr="00DE5333">
        <w:rPr>
          <w:b/>
          <w:bCs/>
          <w:u w:val="single"/>
        </w:rPr>
        <w:t>2. Challenges and Limitations</w:t>
      </w:r>
    </w:p>
    <w:p w:rsidR="007B618C" w:rsidRDefault="007B618C" w:rsidP="007B618C">
      <w:r>
        <w:t xml:space="preserve">1. </w:t>
      </w:r>
      <w:r>
        <w:tab/>
      </w:r>
      <w:r w:rsidRPr="00E20585">
        <w:rPr>
          <w:b/>
          <w:bCs/>
        </w:rPr>
        <w:t>Reliability and Accuracy:</w:t>
      </w:r>
    </w:p>
    <w:p w:rsidR="007B618C" w:rsidRDefault="007B618C" w:rsidP="007B618C">
      <w:r>
        <w:t xml:space="preserve">• </w:t>
      </w:r>
      <w:r>
        <w:tab/>
        <w:t>Bias and Errors: AI tools can make errors or be biased, requiring human verification to avoid misunderstandings or incorrect interpretations26.</w:t>
      </w:r>
    </w:p>
    <w:p w:rsidR="007B618C" w:rsidRDefault="007B618C" w:rsidP="007B618C">
      <w:r>
        <w:t xml:space="preserve">• </w:t>
      </w:r>
      <w:r>
        <w:tab/>
        <w:t>Legal Complexity: Legal texts often contain nuances and cultural specificities that AI systems struggle to fully master12.</w:t>
      </w:r>
    </w:p>
    <w:p w:rsidR="007B618C" w:rsidRDefault="007B618C" w:rsidP="007B618C">
      <w:r>
        <w:t xml:space="preserve">2. </w:t>
      </w:r>
      <w:r w:rsidRPr="00E20585">
        <w:rPr>
          <w:b/>
          <w:bCs/>
        </w:rPr>
        <w:tab/>
        <w:t xml:space="preserve">Regulatory Framework </w:t>
      </w:r>
      <w:r>
        <w:t>:</w:t>
      </w:r>
    </w:p>
    <w:p w:rsidR="007B618C" w:rsidRDefault="007B618C" w:rsidP="007B618C">
      <w:r>
        <w:t xml:space="preserve">• </w:t>
      </w:r>
      <w:r>
        <w:tab/>
        <w:t>Status of Translations: Translations produced by AI are not always considered official versions, raising questions about their legal status2.</w:t>
      </w:r>
    </w:p>
    <w:p w:rsidR="007B618C" w:rsidRDefault="007B618C" w:rsidP="007B618C">
      <w:r>
        <w:t xml:space="preserve">• </w:t>
      </w:r>
      <w:r>
        <w:tab/>
        <w:t>Regulation of the Use of AI: It is crucial to develop regulatory frameworks to govern the use of AI in legal translation, thus ensuring the quality and reliability of translations</w:t>
      </w:r>
    </w:p>
    <w:p w:rsidR="007B618C" w:rsidRDefault="007B618C" w:rsidP="007B618C"/>
    <w:p w:rsidR="003348D5" w:rsidRDefault="003348D5"/>
    <w:sectPr w:rsidR="00334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8C"/>
    <w:rsid w:val="003348D5"/>
    <w:rsid w:val="006956FA"/>
    <w:rsid w:val="007B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EDDF3-DA0F-4EA9-A041-67492DC8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1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2025-04-14T17:06:00Z</dcterms:created>
  <dcterms:modified xsi:type="dcterms:W3CDTF">2025-04-14T17:06:00Z</dcterms:modified>
</cp:coreProperties>
</file>