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645E" w:rsidRPr="0034645E" w:rsidRDefault="0034645E" w:rsidP="00E60F3F">
      <w:pPr>
        <w:jc w:val="center"/>
        <w:rPr>
          <w:rFonts w:asciiTheme="majorBidi" w:hAnsiTheme="majorBidi" w:cstheme="majorBidi"/>
          <w:b/>
          <w:bCs/>
          <w:sz w:val="24"/>
          <w:szCs w:val="24"/>
          <w:rtl/>
          <w:lang w:bidi="ar-DZ"/>
        </w:rPr>
      </w:pPr>
      <w:r w:rsidRPr="0034645E">
        <w:rPr>
          <w:rFonts w:asciiTheme="majorBidi" w:hAnsiTheme="majorBidi" w:cstheme="majorBidi"/>
          <w:b/>
          <w:bCs/>
          <w:sz w:val="24"/>
          <w:szCs w:val="24"/>
          <w:rtl/>
          <w:lang w:bidi="ar-DZ"/>
        </w:rPr>
        <w:t>امتحان الانجليزية</w:t>
      </w:r>
      <w:r w:rsidR="00E60F3F">
        <w:rPr>
          <w:rFonts w:asciiTheme="majorBidi" w:hAnsiTheme="majorBidi" w:cstheme="majorBidi"/>
          <w:b/>
          <w:bCs/>
          <w:sz w:val="24"/>
          <w:szCs w:val="24"/>
          <w:lang w:bidi="ar-DZ"/>
        </w:rPr>
        <w:t xml:space="preserve"> /</w:t>
      </w:r>
      <w:r w:rsidRPr="0034645E">
        <w:rPr>
          <w:rFonts w:asciiTheme="majorBidi" w:hAnsiTheme="majorBidi" w:cstheme="majorBidi"/>
          <w:b/>
          <w:bCs/>
          <w:sz w:val="24"/>
          <w:szCs w:val="24"/>
          <w:rtl/>
          <w:lang w:bidi="ar-DZ"/>
        </w:rPr>
        <w:t>ماستر 1 قضائي</w:t>
      </w:r>
    </w:p>
    <w:p w:rsidR="0034645E" w:rsidRPr="00C529C0" w:rsidRDefault="00C529C0" w:rsidP="0034645E">
      <w:pPr>
        <w:bidi/>
        <w:rPr>
          <w:rFonts w:asciiTheme="majorBidi" w:hAnsiTheme="majorBidi" w:cstheme="majorBidi"/>
          <w:b/>
          <w:bCs/>
          <w:color w:val="FF0000"/>
          <w:sz w:val="24"/>
          <w:szCs w:val="24"/>
          <w:rtl/>
          <w:lang w:bidi="ar-DZ"/>
        </w:rPr>
      </w:pPr>
      <w:r>
        <w:rPr>
          <w:rFonts w:asciiTheme="majorBidi" w:hAnsiTheme="majorBidi" w:cstheme="majorBidi" w:hint="cs"/>
          <w:b/>
          <w:bCs/>
          <w:color w:val="FF0000"/>
          <w:sz w:val="24"/>
          <w:szCs w:val="24"/>
          <w:rtl/>
          <w:lang w:bidi="ar-DZ"/>
        </w:rPr>
        <w:t>تنويه </w:t>
      </w:r>
      <w:r>
        <w:rPr>
          <w:rFonts w:asciiTheme="majorBidi" w:hAnsiTheme="majorBidi" w:cstheme="majorBidi"/>
          <w:b/>
          <w:bCs/>
          <w:color w:val="FF0000"/>
          <w:sz w:val="24"/>
          <w:szCs w:val="24"/>
          <w:lang w:bidi="ar-DZ"/>
        </w:rPr>
        <w:t>:</w:t>
      </w:r>
      <w:r>
        <w:rPr>
          <w:rFonts w:asciiTheme="majorBidi" w:hAnsiTheme="majorBidi" w:cstheme="majorBidi" w:hint="cs"/>
          <w:b/>
          <w:bCs/>
          <w:color w:val="FF0000"/>
          <w:sz w:val="24"/>
          <w:szCs w:val="24"/>
          <w:rtl/>
          <w:lang w:bidi="ar-DZ"/>
        </w:rPr>
        <w:t xml:space="preserve"> تنعقد جلسة اعادة النظر يوم الثلاثاء 4 فيفري 2025، الساعة التاسعة، القاعة 04 . </w:t>
      </w:r>
    </w:p>
    <w:p w:rsidR="0034645E" w:rsidRDefault="0034645E" w:rsidP="0072080C">
      <w:pPr>
        <w:pBdr>
          <w:bottom w:val="single" w:sz="6" w:space="1" w:color="auto"/>
        </w:pBdr>
        <w:bidi/>
        <w:jc w:val="both"/>
        <w:rPr>
          <w:rFonts w:asciiTheme="majorBidi" w:hAnsiTheme="majorBidi" w:cstheme="majorBidi"/>
          <w:sz w:val="24"/>
          <w:szCs w:val="24"/>
          <w:rtl/>
          <w:lang w:bidi="ar-DZ"/>
        </w:rPr>
      </w:pPr>
      <w:r w:rsidRPr="0034645E">
        <w:rPr>
          <w:rFonts w:asciiTheme="majorBidi" w:hAnsiTheme="majorBidi" w:cstheme="majorBidi"/>
          <w:sz w:val="24"/>
          <w:szCs w:val="24"/>
          <w:rtl/>
          <w:lang w:bidi="ar-DZ"/>
        </w:rPr>
        <w:t xml:space="preserve">يطبع السؤال و يحرر من طرف الطالب، على نفس الاستمارة، يسلم يوم 22 </w:t>
      </w:r>
      <w:proofErr w:type="spellStart"/>
      <w:r w:rsidRPr="0034645E">
        <w:rPr>
          <w:rFonts w:asciiTheme="majorBidi" w:hAnsiTheme="majorBidi" w:cstheme="majorBidi"/>
          <w:sz w:val="24"/>
          <w:szCs w:val="24"/>
          <w:rtl/>
          <w:lang w:bidi="ar-DZ"/>
        </w:rPr>
        <w:t>جانفي</w:t>
      </w:r>
      <w:proofErr w:type="spellEnd"/>
      <w:r w:rsidRPr="0034645E">
        <w:rPr>
          <w:rFonts w:asciiTheme="majorBidi" w:hAnsiTheme="majorBidi" w:cstheme="majorBidi"/>
          <w:sz w:val="24"/>
          <w:szCs w:val="24"/>
          <w:rtl/>
          <w:lang w:bidi="ar-DZ"/>
        </w:rPr>
        <w:t xml:space="preserve"> 2025 ، بالقاعة 4، من الساعة </w:t>
      </w:r>
      <w:r w:rsidRPr="0034645E">
        <w:rPr>
          <w:rFonts w:asciiTheme="majorBidi" w:hAnsiTheme="majorBidi" w:cstheme="majorBidi"/>
          <w:sz w:val="24"/>
          <w:szCs w:val="24"/>
          <w:lang w:bidi="ar-DZ"/>
        </w:rPr>
        <w:t xml:space="preserve">11 :00 </w:t>
      </w:r>
      <w:r w:rsidRPr="0034645E">
        <w:rPr>
          <w:rFonts w:asciiTheme="majorBidi" w:hAnsiTheme="majorBidi" w:cstheme="majorBidi"/>
          <w:sz w:val="24"/>
          <w:szCs w:val="24"/>
          <w:rtl/>
          <w:lang w:bidi="ar-DZ"/>
        </w:rPr>
        <w:t xml:space="preserve"> إلى </w:t>
      </w:r>
      <w:r w:rsidRPr="0034645E">
        <w:rPr>
          <w:rFonts w:asciiTheme="majorBidi" w:hAnsiTheme="majorBidi" w:cstheme="majorBidi"/>
          <w:sz w:val="24"/>
          <w:szCs w:val="24"/>
          <w:lang w:bidi="ar-DZ"/>
        </w:rPr>
        <w:t xml:space="preserve">11 :45 </w:t>
      </w:r>
      <w:r w:rsidRPr="0034645E">
        <w:rPr>
          <w:rFonts w:asciiTheme="majorBidi" w:hAnsiTheme="majorBidi" w:cstheme="majorBidi"/>
          <w:sz w:val="24"/>
          <w:szCs w:val="24"/>
          <w:rtl/>
          <w:lang w:bidi="ar-DZ"/>
        </w:rPr>
        <w:t xml:space="preserve">  . التسليم شخصي، لا تقبل أية ورقة خارج الآجال.</w:t>
      </w:r>
      <w:r w:rsidR="00E60F3F">
        <w:rPr>
          <w:rFonts w:asciiTheme="majorBidi" w:hAnsiTheme="majorBidi" w:cstheme="majorBidi" w:hint="cs"/>
          <w:sz w:val="24"/>
          <w:szCs w:val="24"/>
          <w:rtl/>
          <w:lang w:bidi="ar-DZ"/>
        </w:rPr>
        <w:t xml:space="preserve"> كل تشابه للإجابة يؤدي</w:t>
      </w:r>
      <w:r w:rsidR="0072080C">
        <w:rPr>
          <w:rFonts w:asciiTheme="majorBidi" w:hAnsiTheme="majorBidi" w:cstheme="majorBidi" w:hint="cs"/>
          <w:sz w:val="24"/>
          <w:szCs w:val="24"/>
          <w:rtl/>
          <w:lang w:bidi="ar-DZ"/>
        </w:rPr>
        <w:t xml:space="preserve"> إلى منح علامة 0، ممنوع نسخ الا</w:t>
      </w:r>
      <w:r w:rsidR="00E60F3F">
        <w:rPr>
          <w:rFonts w:asciiTheme="majorBidi" w:hAnsiTheme="majorBidi" w:cstheme="majorBidi" w:hint="cs"/>
          <w:sz w:val="24"/>
          <w:szCs w:val="24"/>
          <w:rtl/>
          <w:lang w:bidi="ar-DZ"/>
        </w:rPr>
        <w:t>جابة من</w:t>
      </w:r>
      <w:r w:rsidR="0072080C">
        <w:rPr>
          <w:rFonts w:asciiTheme="majorBidi" w:hAnsiTheme="majorBidi" w:cstheme="majorBidi" w:hint="cs"/>
          <w:sz w:val="24"/>
          <w:szCs w:val="24"/>
          <w:rtl/>
          <w:lang w:bidi="ar-DZ"/>
        </w:rPr>
        <w:t xml:space="preserve"> الانترنت و مواقع</w:t>
      </w:r>
      <w:r w:rsidR="00E60F3F">
        <w:rPr>
          <w:rFonts w:asciiTheme="majorBidi" w:hAnsiTheme="majorBidi" w:cstheme="majorBidi" w:hint="cs"/>
          <w:sz w:val="24"/>
          <w:szCs w:val="24"/>
          <w:rtl/>
          <w:lang w:bidi="ar-DZ"/>
        </w:rPr>
        <w:t xml:space="preserve"> الذكاء الاص</w:t>
      </w:r>
      <w:r w:rsidR="0072080C">
        <w:rPr>
          <w:rFonts w:asciiTheme="majorBidi" w:hAnsiTheme="majorBidi" w:cstheme="majorBidi" w:hint="cs"/>
          <w:sz w:val="24"/>
          <w:szCs w:val="24"/>
          <w:rtl/>
          <w:lang w:bidi="ar-DZ"/>
        </w:rPr>
        <w:t>ط</w:t>
      </w:r>
      <w:r w:rsidR="00E60F3F">
        <w:rPr>
          <w:rFonts w:asciiTheme="majorBidi" w:hAnsiTheme="majorBidi" w:cstheme="majorBidi" w:hint="cs"/>
          <w:sz w:val="24"/>
          <w:szCs w:val="24"/>
          <w:rtl/>
          <w:lang w:bidi="ar-DZ"/>
        </w:rPr>
        <w:t xml:space="preserve">ناعي. </w:t>
      </w:r>
    </w:p>
    <w:p w:rsidR="0034645E" w:rsidRPr="005D2793" w:rsidRDefault="0072080C" w:rsidP="0034645E">
      <w:pPr>
        <w:rPr>
          <w:rFonts w:asciiTheme="majorBidi" w:hAnsiTheme="majorBidi" w:cstheme="majorBidi"/>
          <w:sz w:val="24"/>
          <w:szCs w:val="24"/>
          <w:lang w:val="en-US" w:bidi="ar-DZ"/>
        </w:rPr>
      </w:pPr>
      <w:proofErr w:type="gramStart"/>
      <w:r w:rsidRPr="00C529C0">
        <w:rPr>
          <w:rFonts w:asciiTheme="majorBidi" w:hAnsiTheme="majorBidi" w:cstheme="majorBidi"/>
          <w:b/>
          <w:bCs/>
          <w:sz w:val="24"/>
          <w:szCs w:val="24"/>
          <w:lang w:val="en-US" w:bidi="ar-DZ"/>
        </w:rPr>
        <w:t>Text</w:t>
      </w:r>
      <w:r w:rsidR="005D2793" w:rsidRPr="005D2793">
        <w:rPr>
          <w:rFonts w:asciiTheme="majorBidi" w:hAnsiTheme="majorBidi" w:cstheme="majorBidi"/>
          <w:sz w:val="24"/>
          <w:szCs w:val="24"/>
          <w:lang w:val="en-US" w:bidi="ar-DZ"/>
        </w:rPr>
        <w:t> :</w:t>
      </w:r>
      <w:proofErr w:type="gramEnd"/>
      <w:r w:rsidR="005D2793" w:rsidRPr="005D2793">
        <w:rPr>
          <w:rFonts w:asciiTheme="majorBidi" w:hAnsiTheme="majorBidi" w:cstheme="majorBidi"/>
          <w:sz w:val="24"/>
          <w:szCs w:val="24"/>
          <w:lang w:val="en-US" w:bidi="ar-DZ"/>
        </w:rPr>
        <w:t xml:space="preserve"> </w:t>
      </w:r>
    </w:p>
    <w:p w:rsidR="005D2793" w:rsidRDefault="005D2793" w:rsidP="0072080C">
      <w:pPr>
        <w:jc w:val="both"/>
        <w:rPr>
          <w:rFonts w:asciiTheme="majorBidi" w:hAnsiTheme="majorBidi" w:cstheme="majorBidi"/>
          <w:sz w:val="24"/>
          <w:szCs w:val="24"/>
          <w:lang w:val="en-US" w:bidi="ar-DZ"/>
        </w:rPr>
      </w:pPr>
      <w:r w:rsidRPr="005D2793">
        <w:rPr>
          <w:rFonts w:asciiTheme="majorBidi" w:hAnsiTheme="majorBidi" w:cstheme="majorBidi"/>
          <w:sz w:val="24"/>
          <w:szCs w:val="24"/>
          <w:lang w:val="en-US" w:bidi="ar-DZ"/>
        </w:rPr>
        <w:t xml:space="preserve">Private law aspects of crypto assets raise various questions including the rights to possess, transfer, pledge, lease, or exclude others from their use. Traditional methods and concepts of private law are challenged by crypto assets due to their novel and complex nature and the cross-border situations they involve. Currently, there is no international regime that governs crypto assets. There are various initiatives in progress for developing international substantive rules, such as the work of the Unification of Private Law (UNIDROIT) and the United Nations Commission on International Trade Law (UNCITRAL).1 However, due to the novel, complex and fast-evolving nature of crypto assets, and given the difficulties with previous attempts to include crypto assets into the scope of other projects,2 the development of a </w:t>
      </w:r>
      <w:proofErr w:type="spellStart"/>
      <w:r w:rsidRPr="005D2793">
        <w:rPr>
          <w:rFonts w:asciiTheme="majorBidi" w:hAnsiTheme="majorBidi" w:cstheme="majorBidi"/>
          <w:sz w:val="24"/>
          <w:szCs w:val="24"/>
          <w:lang w:val="en-US" w:bidi="ar-DZ"/>
        </w:rPr>
        <w:t>harmonised</w:t>
      </w:r>
      <w:proofErr w:type="spellEnd"/>
      <w:r w:rsidRPr="005D2793">
        <w:rPr>
          <w:rFonts w:asciiTheme="majorBidi" w:hAnsiTheme="majorBidi" w:cstheme="majorBidi"/>
          <w:sz w:val="24"/>
          <w:szCs w:val="24"/>
          <w:lang w:val="en-US" w:bidi="ar-DZ"/>
        </w:rPr>
        <w:t xml:space="preserve"> or unified substantive legal framework on aspects of crypto assets, if possible at all, will likely take time. In addition, potential international substantive law rules in the area are likely to cover only some of the main aspects of crypto assets and require compromise in the scope, which means that they cannot provide a complete legal regime for crypto assets.3 It is therefore inevitable that there will be questions to be resolved by the applicable national law which is to be determined by either </w:t>
      </w:r>
      <w:proofErr w:type="spellStart"/>
      <w:r w:rsidRPr="005D2793">
        <w:rPr>
          <w:rFonts w:asciiTheme="majorBidi" w:hAnsiTheme="majorBidi" w:cstheme="majorBidi"/>
          <w:sz w:val="24"/>
          <w:szCs w:val="24"/>
          <w:lang w:val="en-US" w:bidi="ar-DZ"/>
        </w:rPr>
        <w:t>harmonised</w:t>
      </w:r>
      <w:proofErr w:type="spellEnd"/>
      <w:r w:rsidRPr="005D2793">
        <w:rPr>
          <w:rFonts w:asciiTheme="majorBidi" w:hAnsiTheme="majorBidi" w:cstheme="majorBidi"/>
          <w:sz w:val="24"/>
          <w:szCs w:val="24"/>
          <w:lang w:val="en-US" w:bidi="ar-DZ"/>
        </w:rPr>
        <w:t xml:space="preserve"> or unified Private International Law (PIL) rules, if they exist, or PIL rules of the forum.</w:t>
      </w:r>
      <w:r w:rsidR="00E60F3F">
        <w:rPr>
          <w:rFonts w:asciiTheme="majorBidi" w:hAnsiTheme="majorBidi" w:cstheme="majorBidi"/>
          <w:sz w:val="24"/>
          <w:szCs w:val="24"/>
          <w:lang w:val="en-US" w:bidi="ar-DZ"/>
        </w:rPr>
        <w:t>*</w:t>
      </w:r>
    </w:p>
    <w:p w:rsidR="00E60F3F" w:rsidRDefault="00E60F3F" w:rsidP="005D2793">
      <w:pPr>
        <w:rPr>
          <w:rFonts w:asciiTheme="majorBidi" w:hAnsiTheme="majorBidi" w:cstheme="majorBidi"/>
          <w:sz w:val="24"/>
          <w:szCs w:val="24"/>
          <w:lang w:val="en-US" w:bidi="ar-DZ"/>
        </w:rPr>
      </w:pPr>
      <w:r>
        <w:rPr>
          <w:rFonts w:asciiTheme="majorBidi" w:hAnsiTheme="majorBidi" w:cstheme="majorBidi"/>
          <w:sz w:val="24"/>
          <w:szCs w:val="24"/>
          <w:lang w:val="en-US" w:bidi="ar-DZ"/>
        </w:rPr>
        <w:t>*</w:t>
      </w:r>
      <w:r w:rsidRPr="00E60F3F">
        <w:rPr>
          <w:rFonts w:asciiTheme="majorBidi" w:hAnsiTheme="majorBidi" w:cstheme="majorBidi"/>
          <w:sz w:val="24"/>
          <w:szCs w:val="24"/>
          <w:lang w:val="en-US" w:bidi="ar-DZ"/>
        </w:rPr>
        <w:t xml:space="preserve">Ripley, B. Y., &amp; </w:t>
      </w:r>
      <w:proofErr w:type="spellStart"/>
      <w:r w:rsidRPr="00E60F3F">
        <w:rPr>
          <w:rFonts w:asciiTheme="majorBidi" w:hAnsiTheme="majorBidi" w:cstheme="majorBidi"/>
          <w:sz w:val="24"/>
          <w:szCs w:val="24"/>
          <w:lang w:val="en-US" w:bidi="ar-DZ"/>
        </w:rPr>
        <w:t>Heindler</w:t>
      </w:r>
      <w:proofErr w:type="spellEnd"/>
      <w:r w:rsidRPr="00E60F3F">
        <w:rPr>
          <w:rFonts w:asciiTheme="majorBidi" w:hAnsiTheme="majorBidi" w:cstheme="majorBidi"/>
          <w:sz w:val="24"/>
          <w:szCs w:val="24"/>
          <w:lang w:val="en-US" w:bidi="ar-DZ"/>
        </w:rPr>
        <w:t>, F. (2023). The Law Applicable to Crypto Assets: What Policy Choices Are Ahead of Us</w:t>
      </w:r>
      <w:proofErr w:type="gramStart"/>
      <w:r w:rsidRPr="00E60F3F">
        <w:rPr>
          <w:rFonts w:asciiTheme="majorBidi" w:hAnsiTheme="majorBidi" w:cstheme="majorBidi"/>
          <w:sz w:val="24"/>
          <w:szCs w:val="24"/>
          <w:lang w:val="en-US" w:bidi="ar-DZ"/>
        </w:rPr>
        <w:t>?.</w:t>
      </w:r>
      <w:proofErr w:type="gramEnd"/>
      <w:r w:rsidRPr="00E60F3F">
        <w:rPr>
          <w:rFonts w:asciiTheme="majorBidi" w:hAnsiTheme="majorBidi" w:cstheme="majorBidi"/>
          <w:sz w:val="24"/>
          <w:szCs w:val="24"/>
          <w:lang w:val="en-US" w:bidi="ar-DZ"/>
        </w:rPr>
        <w:t xml:space="preserve"> In </w:t>
      </w:r>
      <w:proofErr w:type="spellStart"/>
      <w:r w:rsidRPr="00E60F3F">
        <w:rPr>
          <w:rFonts w:asciiTheme="majorBidi" w:hAnsiTheme="majorBidi" w:cstheme="majorBidi"/>
          <w:sz w:val="24"/>
          <w:szCs w:val="24"/>
          <w:lang w:val="en-US" w:bidi="ar-DZ"/>
        </w:rPr>
        <w:t>Blockchain</w:t>
      </w:r>
      <w:proofErr w:type="spellEnd"/>
      <w:r w:rsidRPr="00E60F3F">
        <w:rPr>
          <w:rFonts w:asciiTheme="majorBidi" w:hAnsiTheme="majorBidi" w:cstheme="majorBidi"/>
          <w:sz w:val="24"/>
          <w:szCs w:val="24"/>
          <w:lang w:val="en-US" w:bidi="ar-DZ"/>
        </w:rPr>
        <w:t xml:space="preserve"> and Private International Law (pp. 259-284). </w:t>
      </w:r>
      <w:proofErr w:type="gramStart"/>
      <w:r w:rsidRPr="00E60F3F">
        <w:rPr>
          <w:rFonts w:asciiTheme="majorBidi" w:hAnsiTheme="majorBidi" w:cstheme="majorBidi"/>
          <w:sz w:val="24"/>
          <w:szCs w:val="24"/>
          <w:lang w:val="en-US" w:bidi="ar-DZ"/>
        </w:rPr>
        <w:t xml:space="preserve">Brill </w:t>
      </w:r>
      <w:proofErr w:type="spellStart"/>
      <w:r w:rsidRPr="00E60F3F">
        <w:rPr>
          <w:rFonts w:asciiTheme="majorBidi" w:hAnsiTheme="majorBidi" w:cstheme="majorBidi"/>
          <w:sz w:val="24"/>
          <w:szCs w:val="24"/>
          <w:lang w:val="en-US" w:bidi="ar-DZ"/>
        </w:rPr>
        <w:t>Nijhoff</w:t>
      </w:r>
      <w:proofErr w:type="spellEnd"/>
      <w:r w:rsidRPr="00E60F3F">
        <w:rPr>
          <w:rFonts w:asciiTheme="majorBidi" w:hAnsiTheme="majorBidi" w:cstheme="majorBidi"/>
          <w:sz w:val="24"/>
          <w:szCs w:val="24"/>
          <w:lang w:val="en-US" w:bidi="ar-DZ"/>
        </w:rPr>
        <w:t>.</w:t>
      </w:r>
      <w:proofErr w:type="gramEnd"/>
    </w:p>
    <w:p w:rsidR="00E60F3F" w:rsidRPr="006C75D5" w:rsidRDefault="00E60F3F" w:rsidP="00E60F3F">
      <w:pPr>
        <w:rPr>
          <w:rFonts w:asciiTheme="majorBidi" w:hAnsiTheme="majorBidi" w:cstheme="majorBidi"/>
          <w:b/>
          <w:bCs/>
          <w:sz w:val="24"/>
          <w:szCs w:val="24"/>
          <w:lang w:val="en-US" w:bidi="ar-DZ"/>
        </w:rPr>
      </w:pPr>
      <w:r w:rsidRPr="00E60F3F">
        <w:rPr>
          <w:rFonts w:asciiTheme="majorBidi" w:hAnsiTheme="majorBidi" w:cstheme="majorBidi"/>
          <w:b/>
          <w:bCs/>
          <w:sz w:val="24"/>
          <w:szCs w:val="24"/>
          <w:lang w:val="en-US" w:bidi="ar-DZ"/>
        </w:rPr>
        <w:t>What is the topic of the text?</w:t>
      </w:r>
      <w:r w:rsidR="00C529C0">
        <w:rPr>
          <w:rFonts w:asciiTheme="majorBidi" w:hAnsiTheme="majorBidi" w:cstheme="majorBidi" w:hint="cs"/>
          <w:b/>
          <w:bCs/>
          <w:sz w:val="24"/>
          <w:szCs w:val="24"/>
          <w:rtl/>
          <w:lang w:val="en-US" w:bidi="ar-DZ"/>
        </w:rPr>
        <w:t xml:space="preserve"> </w:t>
      </w:r>
      <w:r w:rsidR="00C529C0" w:rsidRPr="006C75D5">
        <w:rPr>
          <w:rFonts w:asciiTheme="majorBidi" w:hAnsiTheme="majorBidi" w:cstheme="majorBidi"/>
          <w:b/>
          <w:bCs/>
          <w:sz w:val="24"/>
          <w:szCs w:val="24"/>
          <w:lang w:val="en-US" w:bidi="ar-DZ"/>
        </w:rPr>
        <w:t xml:space="preserve">4 points </w:t>
      </w:r>
    </w:p>
    <w:p w:rsidR="00C529C0" w:rsidRPr="00C529C0" w:rsidRDefault="00C529C0" w:rsidP="00E60F3F">
      <w:pPr>
        <w:rPr>
          <w:rFonts w:asciiTheme="majorBidi" w:hAnsiTheme="majorBidi" w:cstheme="majorBidi"/>
          <w:b/>
          <w:bCs/>
          <w:color w:val="FF0000"/>
          <w:sz w:val="24"/>
          <w:szCs w:val="24"/>
          <w:rtl/>
          <w:lang w:val="en-US" w:bidi="ar-DZ"/>
        </w:rPr>
      </w:pPr>
      <w:r w:rsidRPr="00C529C0">
        <w:rPr>
          <w:rFonts w:asciiTheme="majorBidi" w:hAnsiTheme="majorBidi" w:cstheme="majorBidi"/>
          <w:b/>
          <w:bCs/>
          <w:color w:val="FF0000"/>
          <w:sz w:val="24"/>
          <w:szCs w:val="24"/>
          <w:lang w:val="en-US" w:bidi="ar-DZ"/>
        </w:rPr>
        <w:t xml:space="preserve">The Law Applicable to Crypto Assets </w:t>
      </w:r>
    </w:p>
    <w:p w:rsidR="00E60F3F" w:rsidRPr="00E60F3F" w:rsidRDefault="00E60F3F" w:rsidP="00E60F3F">
      <w:pPr>
        <w:rPr>
          <w:rFonts w:asciiTheme="majorBidi" w:hAnsiTheme="majorBidi" w:cstheme="majorBidi"/>
          <w:b/>
          <w:bCs/>
          <w:sz w:val="24"/>
          <w:szCs w:val="24"/>
          <w:lang w:val="en-US" w:bidi="ar-DZ"/>
        </w:rPr>
      </w:pPr>
      <w:r w:rsidRPr="00E60F3F">
        <w:rPr>
          <w:rFonts w:asciiTheme="majorBidi" w:hAnsiTheme="majorBidi" w:cstheme="majorBidi"/>
          <w:b/>
          <w:bCs/>
          <w:sz w:val="24"/>
          <w:szCs w:val="24"/>
          <w:lang w:val="en-US" w:bidi="ar-DZ"/>
        </w:rPr>
        <w:t>Write 6 legal terms translated into Arabic?</w:t>
      </w:r>
      <w:r w:rsidR="00C529C0">
        <w:rPr>
          <w:rFonts w:asciiTheme="majorBidi" w:hAnsiTheme="majorBidi" w:cstheme="majorBidi"/>
          <w:b/>
          <w:bCs/>
          <w:sz w:val="24"/>
          <w:szCs w:val="24"/>
          <w:lang w:val="en-US" w:bidi="ar-DZ"/>
        </w:rPr>
        <w:t xml:space="preserve"> 6 points </w:t>
      </w:r>
    </w:p>
    <w:tbl>
      <w:tblPr>
        <w:tblStyle w:val="Grilledutableau"/>
        <w:tblW w:w="0" w:type="auto"/>
        <w:tblLook w:val="04A0" w:firstRow="1" w:lastRow="0" w:firstColumn="1" w:lastColumn="0" w:noHBand="0" w:noVBand="1"/>
      </w:tblPr>
      <w:tblGrid>
        <w:gridCol w:w="5244"/>
        <w:gridCol w:w="5244"/>
      </w:tblGrid>
      <w:tr w:rsidR="00E60F3F" w:rsidTr="00E60F3F">
        <w:tc>
          <w:tcPr>
            <w:tcW w:w="5244" w:type="dxa"/>
          </w:tcPr>
          <w:p w:rsidR="00E60F3F" w:rsidRPr="00E60F3F" w:rsidRDefault="00E60F3F" w:rsidP="00E60F3F">
            <w:pPr>
              <w:jc w:val="center"/>
              <w:rPr>
                <w:rFonts w:asciiTheme="majorBidi" w:hAnsiTheme="majorBidi" w:cstheme="majorBidi"/>
                <w:b/>
                <w:bCs/>
                <w:sz w:val="24"/>
                <w:szCs w:val="24"/>
                <w:lang w:bidi="ar-DZ"/>
              </w:rPr>
            </w:pPr>
            <w:r>
              <w:rPr>
                <w:rFonts w:asciiTheme="majorBidi" w:hAnsiTheme="majorBidi" w:cstheme="majorBidi"/>
                <w:b/>
                <w:bCs/>
                <w:sz w:val="24"/>
                <w:szCs w:val="24"/>
                <w:lang w:bidi="ar-DZ"/>
              </w:rPr>
              <w:t xml:space="preserve">English </w:t>
            </w:r>
          </w:p>
        </w:tc>
        <w:tc>
          <w:tcPr>
            <w:tcW w:w="5244" w:type="dxa"/>
          </w:tcPr>
          <w:p w:rsidR="00E60F3F" w:rsidRDefault="00E60F3F" w:rsidP="00E60F3F">
            <w:pPr>
              <w:jc w:val="center"/>
              <w:rPr>
                <w:rFonts w:asciiTheme="majorBidi" w:hAnsiTheme="majorBidi" w:cstheme="majorBidi"/>
                <w:b/>
                <w:bCs/>
                <w:sz w:val="24"/>
                <w:szCs w:val="24"/>
                <w:lang w:val="en-US" w:bidi="ar-DZ"/>
              </w:rPr>
            </w:pPr>
            <w:r>
              <w:rPr>
                <w:rFonts w:asciiTheme="majorBidi" w:hAnsiTheme="majorBidi" w:cstheme="majorBidi"/>
                <w:b/>
                <w:bCs/>
                <w:sz w:val="24"/>
                <w:szCs w:val="24"/>
                <w:lang w:val="en-US" w:bidi="ar-DZ"/>
              </w:rPr>
              <w:t>Arabic translation</w:t>
            </w:r>
          </w:p>
        </w:tc>
      </w:tr>
      <w:tr w:rsidR="00E60F3F" w:rsidTr="00E60F3F">
        <w:tc>
          <w:tcPr>
            <w:tcW w:w="5244" w:type="dxa"/>
          </w:tcPr>
          <w:p w:rsidR="00E60F3F" w:rsidRPr="00C529C0" w:rsidRDefault="00C529C0" w:rsidP="00E60F3F">
            <w:pPr>
              <w:rPr>
                <w:rFonts w:asciiTheme="majorBidi" w:hAnsiTheme="majorBidi" w:cstheme="majorBidi"/>
                <w:b/>
                <w:bCs/>
                <w:color w:val="FF0000"/>
                <w:sz w:val="24"/>
                <w:szCs w:val="24"/>
                <w:lang w:val="en-US" w:bidi="ar-DZ"/>
              </w:rPr>
            </w:pPr>
            <w:r w:rsidRPr="00C529C0">
              <w:rPr>
                <w:rFonts w:asciiTheme="majorBidi" w:hAnsiTheme="majorBidi" w:cstheme="majorBidi"/>
                <w:b/>
                <w:bCs/>
                <w:color w:val="FF0000"/>
                <w:sz w:val="24"/>
                <w:szCs w:val="24"/>
                <w:lang w:val="en-US" w:bidi="ar-DZ"/>
              </w:rPr>
              <w:t>Private law</w:t>
            </w:r>
          </w:p>
        </w:tc>
        <w:tc>
          <w:tcPr>
            <w:tcW w:w="5244" w:type="dxa"/>
          </w:tcPr>
          <w:p w:rsidR="00E60F3F" w:rsidRPr="00C529C0" w:rsidRDefault="00C529C0" w:rsidP="00E60F3F">
            <w:pPr>
              <w:rPr>
                <w:rFonts w:asciiTheme="majorBidi" w:hAnsiTheme="majorBidi" w:cstheme="majorBidi"/>
                <w:b/>
                <w:bCs/>
                <w:color w:val="FF0000"/>
                <w:sz w:val="24"/>
                <w:szCs w:val="24"/>
                <w:rtl/>
                <w:lang w:val="en-US" w:bidi="ar-DZ"/>
              </w:rPr>
            </w:pPr>
            <w:proofErr w:type="gramStart"/>
            <w:r w:rsidRPr="00C529C0">
              <w:rPr>
                <w:rFonts w:asciiTheme="majorBidi" w:hAnsiTheme="majorBidi" w:cstheme="majorBidi" w:hint="cs"/>
                <w:b/>
                <w:bCs/>
                <w:color w:val="FF0000"/>
                <w:sz w:val="24"/>
                <w:szCs w:val="24"/>
                <w:rtl/>
                <w:lang w:val="en-US" w:bidi="ar-DZ"/>
              </w:rPr>
              <w:t>القانون</w:t>
            </w:r>
            <w:proofErr w:type="gramEnd"/>
            <w:r w:rsidRPr="00C529C0">
              <w:rPr>
                <w:rFonts w:asciiTheme="majorBidi" w:hAnsiTheme="majorBidi" w:cstheme="majorBidi" w:hint="cs"/>
                <w:b/>
                <w:bCs/>
                <w:color w:val="FF0000"/>
                <w:sz w:val="24"/>
                <w:szCs w:val="24"/>
                <w:rtl/>
                <w:lang w:val="en-US" w:bidi="ar-DZ"/>
              </w:rPr>
              <w:t xml:space="preserve"> الخاص</w:t>
            </w:r>
          </w:p>
        </w:tc>
      </w:tr>
      <w:tr w:rsidR="00E60F3F" w:rsidTr="00E60F3F">
        <w:tc>
          <w:tcPr>
            <w:tcW w:w="5244" w:type="dxa"/>
          </w:tcPr>
          <w:p w:rsidR="00E60F3F" w:rsidRPr="00C529C0" w:rsidRDefault="00C529C0" w:rsidP="00E60F3F">
            <w:pPr>
              <w:rPr>
                <w:rFonts w:asciiTheme="majorBidi" w:hAnsiTheme="majorBidi" w:cstheme="majorBidi"/>
                <w:b/>
                <w:bCs/>
                <w:color w:val="FF0000"/>
                <w:sz w:val="24"/>
                <w:szCs w:val="24"/>
                <w:lang w:val="en-US" w:bidi="ar-DZ"/>
              </w:rPr>
            </w:pPr>
            <w:r w:rsidRPr="00C529C0">
              <w:rPr>
                <w:rFonts w:asciiTheme="majorBidi" w:hAnsiTheme="majorBidi" w:cstheme="majorBidi"/>
                <w:b/>
                <w:bCs/>
                <w:color w:val="FF0000"/>
                <w:sz w:val="24"/>
                <w:szCs w:val="24"/>
                <w:lang w:val="en-US" w:bidi="ar-DZ"/>
              </w:rPr>
              <w:t>national law</w:t>
            </w:r>
          </w:p>
        </w:tc>
        <w:tc>
          <w:tcPr>
            <w:tcW w:w="5244" w:type="dxa"/>
          </w:tcPr>
          <w:p w:rsidR="00E60F3F" w:rsidRPr="00C529C0" w:rsidRDefault="00C529C0" w:rsidP="00E60F3F">
            <w:pPr>
              <w:rPr>
                <w:rFonts w:asciiTheme="majorBidi" w:hAnsiTheme="majorBidi" w:cstheme="majorBidi"/>
                <w:b/>
                <w:bCs/>
                <w:color w:val="FF0000"/>
                <w:sz w:val="24"/>
                <w:szCs w:val="24"/>
                <w:lang w:val="en-US" w:bidi="ar-DZ"/>
              </w:rPr>
            </w:pPr>
            <w:proofErr w:type="gramStart"/>
            <w:r w:rsidRPr="00C529C0">
              <w:rPr>
                <w:rFonts w:asciiTheme="majorBidi" w:hAnsiTheme="majorBidi" w:cstheme="majorBidi" w:hint="cs"/>
                <w:b/>
                <w:bCs/>
                <w:color w:val="FF0000"/>
                <w:sz w:val="24"/>
                <w:szCs w:val="24"/>
                <w:rtl/>
                <w:lang w:val="en-US" w:bidi="ar-DZ"/>
              </w:rPr>
              <w:t>القانون</w:t>
            </w:r>
            <w:proofErr w:type="gramEnd"/>
            <w:r w:rsidRPr="00C529C0">
              <w:rPr>
                <w:rFonts w:asciiTheme="majorBidi" w:hAnsiTheme="majorBidi" w:cstheme="majorBidi" w:hint="cs"/>
                <w:b/>
                <w:bCs/>
                <w:color w:val="FF0000"/>
                <w:sz w:val="24"/>
                <w:szCs w:val="24"/>
                <w:rtl/>
                <w:lang w:val="en-US" w:bidi="ar-DZ"/>
              </w:rPr>
              <w:t xml:space="preserve"> الوطني</w:t>
            </w:r>
          </w:p>
        </w:tc>
      </w:tr>
      <w:tr w:rsidR="00E60F3F" w:rsidTr="00E60F3F">
        <w:tc>
          <w:tcPr>
            <w:tcW w:w="5244" w:type="dxa"/>
          </w:tcPr>
          <w:p w:rsidR="00E60F3F" w:rsidRPr="00C529C0" w:rsidRDefault="00C529C0" w:rsidP="00E60F3F">
            <w:pPr>
              <w:rPr>
                <w:rFonts w:asciiTheme="majorBidi" w:hAnsiTheme="majorBidi" w:cstheme="majorBidi"/>
                <w:b/>
                <w:bCs/>
                <w:color w:val="FF0000"/>
                <w:sz w:val="24"/>
                <w:szCs w:val="24"/>
                <w:lang w:val="en-US" w:bidi="ar-DZ"/>
              </w:rPr>
            </w:pPr>
            <w:r w:rsidRPr="00C529C0">
              <w:rPr>
                <w:rFonts w:asciiTheme="majorBidi" w:hAnsiTheme="majorBidi" w:cstheme="majorBidi"/>
                <w:b/>
                <w:bCs/>
                <w:color w:val="FF0000"/>
                <w:sz w:val="24"/>
                <w:szCs w:val="24"/>
                <w:lang w:val="en-US" w:bidi="ar-DZ"/>
              </w:rPr>
              <w:t>Private International Law</w:t>
            </w:r>
          </w:p>
        </w:tc>
        <w:tc>
          <w:tcPr>
            <w:tcW w:w="5244" w:type="dxa"/>
          </w:tcPr>
          <w:p w:rsidR="00E60F3F" w:rsidRPr="00C529C0" w:rsidRDefault="00C529C0" w:rsidP="00E60F3F">
            <w:pPr>
              <w:rPr>
                <w:rFonts w:asciiTheme="majorBidi" w:hAnsiTheme="majorBidi" w:cstheme="majorBidi"/>
                <w:b/>
                <w:bCs/>
                <w:color w:val="FF0000"/>
                <w:sz w:val="24"/>
                <w:szCs w:val="24"/>
                <w:lang w:val="en-US" w:bidi="ar-DZ"/>
              </w:rPr>
            </w:pPr>
            <w:proofErr w:type="gramStart"/>
            <w:r w:rsidRPr="00C529C0">
              <w:rPr>
                <w:rFonts w:asciiTheme="majorBidi" w:hAnsiTheme="majorBidi" w:cstheme="majorBidi" w:hint="cs"/>
                <w:b/>
                <w:bCs/>
                <w:color w:val="FF0000"/>
                <w:sz w:val="24"/>
                <w:szCs w:val="24"/>
                <w:rtl/>
                <w:lang w:val="en-US" w:bidi="ar-DZ"/>
              </w:rPr>
              <w:t>القانون</w:t>
            </w:r>
            <w:proofErr w:type="gramEnd"/>
            <w:r w:rsidRPr="00C529C0">
              <w:rPr>
                <w:rFonts w:asciiTheme="majorBidi" w:hAnsiTheme="majorBidi" w:cstheme="majorBidi" w:hint="cs"/>
                <w:b/>
                <w:bCs/>
                <w:color w:val="FF0000"/>
                <w:sz w:val="24"/>
                <w:szCs w:val="24"/>
                <w:rtl/>
                <w:lang w:val="en-US" w:bidi="ar-DZ"/>
              </w:rPr>
              <w:t xml:space="preserve"> الدولي الخاص</w:t>
            </w:r>
          </w:p>
        </w:tc>
      </w:tr>
      <w:tr w:rsidR="00E60F3F" w:rsidTr="00E60F3F">
        <w:tc>
          <w:tcPr>
            <w:tcW w:w="5244" w:type="dxa"/>
          </w:tcPr>
          <w:p w:rsidR="00E60F3F" w:rsidRPr="00C529C0" w:rsidRDefault="00C529C0" w:rsidP="00E60F3F">
            <w:pPr>
              <w:rPr>
                <w:rFonts w:asciiTheme="majorBidi" w:hAnsiTheme="majorBidi" w:cstheme="majorBidi"/>
                <w:b/>
                <w:bCs/>
                <w:color w:val="FF0000"/>
                <w:sz w:val="24"/>
                <w:szCs w:val="24"/>
                <w:lang w:val="en-US" w:bidi="ar-DZ"/>
              </w:rPr>
            </w:pPr>
            <w:r w:rsidRPr="00C529C0">
              <w:rPr>
                <w:rFonts w:asciiTheme="majorBidi" w:hAnsiTheme="majorBidi" w:cstheme="majorBidi"/>
                <w:b/>
                <w:bCs/>
                <w:color w:val="FF0000"/>
                <w:sz w:val="24"/>
                <w:szCs w:val="24"/>
                <w:lang w:val="en-US" w:bidi="ar-DZ"/>
              </w:rPr>
              <w:t>International Trade Law</w:t>
            </w:r>
          </w:p>
        </w:tc>
        <w:tc>
          <w:tcPr>
            <w:tcW w:w="5244" w:type="dxa"/>
          </w:tcPr>
          <w:p w:rsidR="00E60F3F" w:rsidRPr="00C529C0" w:rsidRDefault="00C529C0" w:rsidP="00E60F3F">
            <w:pPr>
              <w:rPr>
                <w:rFonts w:asciiTheme="majorBidi" w:hAnsiTheme="majorBidi" w:cstheme="majorBidi"/>
                <w:b/>
                <w:bCs/>
                <w:color w:val="FF0000"/>
                <w:sz w:val="24"/>
                <w:szCs w:val="24"/>
                <w:lang w:val="en-US" w:bidi="ar-DZ"/>
              </w:rPr>
            </w:pPr>
            <w:r w:rsidRPr="00C529C0">
              <w:rPr>
                <w:rFonts w:asciiTheme="majorBidi" w:hAnsiTheme="majorBidi" w:cstheme="majorBidi" w:hint="cs"/>
                <w:b/>
                <w:bCs/>
                <w:color w:val="FF0000"/>
                <w:sz w:val="24"/>
                <w:szCs w:val="24"/>
                <w:rtl/>
                <w:lang w:val="en-US" w:bidi="ar-DZ"/>
              </w:rPr>
              <w:t xml:space="preserve">القانون </w:t>
            </w:r>
            <w:proofErr w:type="spellStart"/>
            <w:r w:rsidRPr="00C529C0">
              <w:rPr>
                <w:rFonts w:asciiTheme="majorBidi" w:hAnsiTheme="majorBidi" w:cstheme="majorBidi" w:hint="cs"/>
                <w:b/>
                <w:bCs/>
                <w:color w:val="FF0000"/>
                <w:sz w:val="24"/>
                <w:szCs w:val="24"/>
                <w:rtl/>
                <w:lang w:val="en-US" w:bidi="ar-DZ"/>
              </w:rPr>
              <w:t>النجاري</w:t>
            </w:r>
            <w:proofErr w:type="spellEnd"/>
            <w:r w:rsidRPr="00C529C0">
              <w:rPr>
                <w:rFonts w:asciiTheme="majorBidi" w:hAnsiTheme="majorBidi" w:cstheme="majorBidi" w:hint="cs"/>
                <w:b/>
                <w:bCs/>
                <w:color w:val="FF0000"/>
                <w:sz w:val="24"/>
                <w:szCs w:val="24"/>
                <w:rtl/>
                <w:lang w:val="en-US" w:bidi="ar-DZ"/>
              </w:rPr>
              <w:t xml:space="preserve"> الدولي</w:t>
            </w:r>
          </w:p>
        </w:tc>
      </w:tr>
      <w:tr w:rsidR="00E60F3F" w:rsidTr="00E60F3F">
        <w:tc>
          <w:tcPr>
            <w:tcW w:w="5244" w:type="dxa"/>
          </w:tcPr>
          <w:p w:rsidR="00E60F3F" w:rsidRPr="00C529C0" w:rsidRDefault="00C529C0" w:rsidP="00E60F3F">
            <w:pPr>
              <w:rPr>
                <w:rFonts w:asciiTheme="majorBidi" w:hAnsiTheme="majorBidi" w:cstheme="majorBidi"/>
                <w:b/>
                <w:bCs/>
                <w:color w:val="FF0000"/>
                <w:sz w:val="24"/>
                <w:szCs w:val="24"/>
                <w:lang w:val="en-US" w:bidi="ar-DZ"/>
              </w:rPr>
            </w:pPr>
            <w:r w:rsidRPr="00C529C0">
              <w:rPr>
                <w:rFonts w:asciiTheme="majorBidi" w:hAnsiTheme="majorBidi" w:cstheme="majorBidi"/>
                <w:b/>
                <w:bCs/>
                <w:color w:val="FF0000"/>
                <w:sz w:val="24"/>
                <w:szCs w:val="24"/>
                <w:lang w:val="en-US" w:bidi="ar-DZ"/>
              </w:rPr>
              <w:t>United Nations</w:t>
            </w:r>
          </w:p>
        </w:tc>
        <w:tc>
          <w:tcPr>
            <w:tcW w:w="5244" w:type="dxa"/>
          </w:tcPr>
          <w:p w:rsidR="00E60F3F" w:rsidRPr="00C529C0" w:rsidRDefault="00C529C0" w:rsidP="00E60F3F">
            <w:pPr>
              <w:rPr>
                <w:rFonts w:asciiTheme="majorBidi" w:hAnsiTheme="majorBidi" w:cstheme="majorBidi"/>
                <w:b/>
                <w:bCs/>
                <w:color w:val="FF0000"/>
                <w:sz w:val="24"/>
                <w:szCs w:val="24"/>
                <w:lang w:val="en-US" w:bidi="ar-DZ"/>
              </w:rPr>
            </w:pPr>
            <w:proofErr w:type="gramStart"/>
            <w:r w:rsidRPr="00C529C0">
              <w:rPr>
                <w:rFonts w:asciiTheme="majorBidi" w:hAnsiTheme="majorBidi" w:cstheme="majorBidi" w:hint="cs"/>
                <w:b/>
                <w:bCs/>
                <w:color w:val="FF0000"/>
                <w:sz w:val="24"/>
                <w:szCs w:val="24"/>
                <w:rtl/>
                <w:lang w:val="en-US" w:bidi="ar-DZ"/>
              </w:rPr>
              <w:t>الأمم</w:t>
            </w:r>
            <w:proofErr w:type="gramEnd"/>
            <w:r w:rsidRPr="00C529C0">
              <w:rPr>
                <w:rFonts w:asciiTheme="majorBidi" w:hAnsiTheme="majorBidi" w:cstheme="majorBidi" w:hint="cs"/>
                <w:b/>
                <w:bCs/>
                <w:color w:val="FF0000"/>
                <w:sz w:val="24"/>
                <w:szCs w:val="24"/>
                <w:rtl/>
                <w:lang w:val="en-US" w:bidi="ar-DZ"/>
              </w:rPr>
              <w:t xml:space="preserve"> المتحدة</w:t>
            </w:r>
          </w:p>
        </w:tc>
      </w:tr>
      <w:tr w:rsidR="00E60F3F" w:rsidTr="00E60F3F">
        <w:tc>
          <w:tcPr>
            <w:tcW w:w="5244" w:type="dxa"/>
          </w:tcPr>
          <w:p w:rsidR="00E60F3F" w:rsidRPr="00C529C0" w:rsidRDefault="00C529C0" w:rsidP="00E60F3F">
            <w:pPr>
              <w:rPr>
                <w:rFonts w:asciiTheme="majorBidi" w:hAnsiTheme="majorBidi" w:cstheme="majorBidi"/>
                <w:b/>
                <w:bCs/>
                <w:color w:val="FF0000"/>
                <w:sz w:val="24"/>
                <w:szCs w:val="24"/>
                <w:lang w:val="en-US" w:bidi="ar-DZ"/>
              </w:rPr>
            </w:pPr>
            <w:r w:rsidRPr="00C529C0">
              <w:rPr>
                <w:rFonts w:asciiTheme="majorBidi" w:hAnsiTheme="majorBidi" w:cstheme="majorBidi"/>
                <w:b/>
                <w:bCs/>
                <w:color w:val="FF0000"/>
                <w:sz w:val="24"/>
                <w:szCs w:val="24"/>
                <w:lang w:val="en-US" w:bidi="ar-DZ"/>
              </w:rPr>
              <w:t>legal framework</w:t>
            </w:r>
          </w:p>
        </w:tc>
        <w:tc>
          <w:tcPr>
            <w:tcW w:w="5244" w:type="dxa"/>
          </w:tcPr>
          <w:p w:rsidR="00E60F3F" w:rsidRPr="00C529C0" w:rsidRDefault="00C529C0" w:rsidP="00E60F3F">
            <w:pPr>
              <w:rPr>
                <w:rFonts w:asciiTheme="majorBidi" w:hAnsiTheme="majorBidi" w:cstheme="majorBidi"/>
                <w:b/>
                <w:bCs/>
                <w:color w:val="FF0000"/>
                <w:sz w:val="24"/>
                <w:szCs w:val="24"/>
                <w:lang w:val="en-US" w:bidi="ar-DZ"/>
              </w:rPr>
            </w:pPr>
            <w:r w:rsidRPr="00C529C0">
              <w:rPr>
                <w:rFonts w:asciiTheme="majorBidi" w:hAnsiTheme="majorBidi" w:cstheme="majorBidi" w:hint="cs"/>
                <w:b/>
                <w:bCs/>
                <w:color w:val="FF0000"/>
                <w:sz w:val="24"/>
                <w:szCs w:val="24"/>
                <w:rtl/>
                <w:lang w:val="en-US" w:bidi="ar-DZ"/>
              </w:rPr>
              <w:t>الاطار القانوني</w:t>
            </w:r>
          </w:p>
        </w:tc>
      </w:tr>
    </w:tbl>
    <w:p w:rsidR="00E60F3F" w:rsidRPr="00E60F3F" w:rsidRDefault="00E60F3F" w:rsidP="00E60F3F">
      <w:pPr>
        <w:rPr>
          <w:rFonts w:asciiTheme="majorBidi" w:hAnsiTheme="majorBidi" w:cstheme="majorBidi"/>
          <w:b/>
          <w:bCs/>
          <w:sz w:val="24"/>
          <w:szCs w:val="24"/>
          <w:rtl/>
          <w:lang w:val="en-US" w:bidi="ar-DZ"/>
        </w:rPr>
      </w:pPr>
      <w:r w:rsidRPr="00E60F3F">
        <w:rPr>
          <w:rFonts w:asciiTheme="majorBidi" w:hAnsiTheme="majorBidi" w:cstheme="majorBidi"/>
          <w:b/>
          <w:bCs/>
          <w:sz w:val="24"/>
          <w:szCs w:val="24"/>
          <w:lang w:val="en-US" w:bidi="ar-DZ"/>
        </w:rPr>
        <w:t>Write a text in which you show legal challenges to the topic mentioned in the text?</w:t>
      </w:r>
      <w:r w:rsidR="006C75D5">
        <w:rPr>
          <w:rFonts w:asciiTheme="majorBidi" w:hAnsiTheme="majorBidi" w:cstheme="majorBidi"/>
          <w:b/>
          <w:bCs/>
          <w:sz w:val="24"/>
          <w:szCs w:val="24"/>
          <w:lang w:val="en-US" w:bidi="ar-DZ"/>
        </w:rPr>
        <w:t xml:space="preserve"> 10 points</w:t>
      </w:r>
    </w:p>
    <w:p w:rsidR="0034645E" w:rsidRDefault="00C529C0" w:rsidP="00C529C0">
      <w:pPr>
        <w:rPr>
          <w:rFonts w:asciiTheme="majorBidi" w:hAnsiTheme="majorBidi" w:cstheme="majorBidi"/>
          <w:sz w:val="24"/>
          <w:szCs w:val="24"/>
          <w:lang w:bidi="ar-DZ"/>
        </w:rPr>
      </w:pPr>
      <w:r w:rsidRPr="00C529C0">
        <w:rPr>
          <w:rFonts w:asciiTheme="majorBidi" w:hAnsiTheme="majorBidi" w:cstheme="majorBidi"/>
          <w:color w:val="FF0000"/>
          <w:sz w:val="24"/>
          <w:szCs w:val="24"/>
          <w:lang w:bidi="ar-DZ"/>
        </w:rPr>
        <w:t xml:space="preserve">Free </w:t>
      </w:r>
      <w:proofErr w:type="spellStart"/>
      <w:r w:rsidRPr="00C529C0">
        <w:rPr>
          <w:rFonts w:asciiTheme="majorBidi" w:hAnsiTheme="majorBidi" w:cstheme="majorBidi"/>
          <w:color w:val="FF0000"/>
          <w:sz w:val="24"/>
          <w:szCs w:val="24"/>
          <w:lang w:bidi="ar-DZ"/>
        </w:rPr>
        <w:t>Text</w:t>
      </w:r>
      <w:proofErr w:type="spellEnd"/>
      <w:r w:rsidRPr="00C529C0">
        <w:rPr>
          <w:rFonts w:asciiTheme="majorBidi" w:hAnsiTheme="majorBidi" w:cstheme="majorBidi"/>
          <w:color w:val="FF0000"/>
          <w:sz w:val="24"/>
          <w:szCs w:val="24"/>
          <w:lang w:bidi="ar-DZ"/>
        </w:rPr>
        <w:t xml:space="preserve"> </w:t>
      </w:r>
      <w:r w:rsidR="00E60F3F">
        <w:rPr>
          <w:rFonts w:asciiTheme="majorBidi" w:hAnsiTheme="majorBidi" w:cstheme="majorBidi"/>
          <w:sz w:val="24"/>
          <w:szCs w:val="24"/>
          <w:lang w:bidi="ar-DZ"/>
        </w:rPr>
        <w:t>…………………………………………………………………………………………………………………………………………………………………………………………………………………………………………………………………………………………………………………………………………………………………………………………………………………………………………………………………………………………………………………………………………………………………………………………………………………………………………………………………………………………………………………………………………………………………………………………………………………………………………………………………………………………………………………………………………………………………………………………………………………………………………………………………………………………………………………………………………………………………………………………</w:t>
      </w:r>
    </w:p>
    <w:p w:rsidR="00E60F3F" w:rsidRPr="0034645E" w:rsidRDefault="00E60F3F" w:rsidP="00E60F3F">
      <w:pPr>
        <w:jc w:val="center"/>
        <w:rPr>
          <w:rFonts w:asciiTheme="majorBidi" w:hAnsiTheme="majorBidi" w:cstheme="majorBidi"/>
          <w:sz w:val="24"/>
          <w:szCs w:val="24"/>
          <w:rtl/>
          <w:lang w:bidi="ar-DZ"/>
        </w:rPr>
      </w:pPr>
      <w:proofErr w:type="gramStart"/>
      <w:r>
        <w:rPr>
          <w:rFonts w:asciiTheme="majorBidi" w:hAnsiTheme="majorBidi" w:cstheme="majorBidi" w:hint="cs"/>
          <w:sz w:val="24"/>
          <w:szCs w:val="24"/>
          <w:rtl/>
          <w:lang w:bidi="ar-DZ"/>
        </w:rPr>
        <w:t>لا</w:t>
      </w:r>
      <w:proofErr w:type="gramEnd"/>
      <w:r>
        <w:rPr>
          <w:rFonts w:asciiTheme="majorBidi" w:hAnsiTheme="majorBidi" w:cstheme="majorBidi" w:hint="cs"/>
          <w:sz w:val="24"/>
          <w:szCs w:val="24"/>
          <w:rtl/>
          <w:lang w:bidi="ar-DZ"/>
        </w:rPr>
        <w:t xml:space="preserve"> تتجاوز هذه الصفحة</w:t>
      </w:r>
      <w:bookmarkStart w:id="0" w:name="_GoBack"/>
      <w:bookmarkEnd w:id="0"/>
    </w:p>
    <w:sectPr w:rsidR="00E60F3F" w:rsidRPr="0034645E" w:rsidSect="0072080C">
      <w:pgSz w:w="11906" w:h="16838"/>
      <w:pgMar w:top="284" w:right="707" w:bottom="142"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03F0"/>
    <w:rsid w:val="002003F0"/>
    <w:rsid w:val="0034645E"/>
    <w:rsid w:val="005D2793"/>
    <w:rsid w:val="006C75D5"/>
    <w:rsid w:val="0072080C"/>
    <w:rsid w:val="009667AF"/>
    <w:rsid w:val="00C529C0"/>
    <w:rsid w:val="00E60F3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E60F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E60F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454</Words>
  <Characters>2500</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Utilisateur Windows</cp:lastModifiedBy>
  <cp:revision>7</cp:revision>
  <cp:lastPrinted>2025-01-21T05:20:00Z</cp:lastPrinted>
  <dcterms:created xsi:type="dcterms:W3CDTF">2025-01-21T04:44:00Z</dcterms:created>
  <dcterms:modified xsi:type="dcterms:W3CDTF">2025-02-01T09:16:00Z</dcterms:modified>
</cp:coreProperties>
</file>